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049F5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4F0456E3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5906E1DA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15382C30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2F3D9C23" w14:textId="410F4BB2" w:rsidR="001E04E7" w:rsidRPr="00873CDB" w:rsidRDefault="001E04E7" w:rsidP="00873CDB">
      <w:pPr>
        <w:pStyle w:val="Default"/>
        <w:rPr>
          <w:rFonts w:ascii="Calibri" w:eastAsia="Calibri" w:hAnsi="Calibri"/>
          <w:b/>
        </w:rPr>
      </w:pPr>
    </w:p>
    <w:p w14:paraId="787FD36E" w14:textId="77777777" w:rsidR="00873CDB" w:rsidRPr="00873CDB" w:rsidRDefault="00873CDB" w:rsidP="00873CDB">
      <w:pPr>
        <w:autoSpaceDE w:val="0"/>
        <w:autoSpaceDN w:val="0"/>
        <w:adjustRightInd w:val="0"/>
        <w:jc w:val="center"/>
        <w:rPr>
          <w:rFonts w:ascii="Calibri" w:eastAsia="Calibri" w:hAnsi="Calibri" w:cs="Arial"/>
          <w:b/>
          <w:bCs/>
          <w:color w:val="000000"/>
          <w:kern w:val="0"/>
          <w14:ligatures w14:val="none"/>
        </w:rPr>
      </w:pPr>
      <w:r w:rsidRPr="00873CDB">
        <w:rPr>
          <w:rFonts w:ascii="Calibri" w:eastAsia="Calibri" w:hAnsi="Calibri" w:cs="Arial"/>
          <w:b/>
          <w:bCs/>
          <w:color w:val="000000"/>
          <w:kern w:val="0"/>
          <w14:ligatures w14:val="none"/>
        </w:rPr>
        <w:t>AVISO DE PRIVACIDAD SIMPLIFICADO</w:t>
      </w:r>
    </w:p>
    <w:p w14:paraId="5ADF281B" w14:textId="77777777" w:rsidR="00873CDB" w:rsidRPr="00873CDB" w:rsidRDefault="00873CDB" w:rsidP="00873CDB">
      <w:pPr>
        <w:autoSpaceDE w:val="0"/>
        <w:autoSpaceDN w:val="0"/>
        <w:adjustRightInd w:val="0"/>
        <w:jc w:val="center"/>
        <w:rPr>
          <w:rFonts w:ascii="Calibri" w:eastAsia="Calibri" w:hAnsi="Calibri" w:cs="Arial"/>
          <w:b/>
          <w:bCs/>
          <w:color w:val="000000"/>
          <w:kern w:val="0"/>
          <w14:ligatures w14:val="none"/>
        </w:rPr>
      </w:pPr>
      <w:r w:rsidRPr="00873CDB">
        <w:rPr>
          <w:rFonts w:ascii="Calibri" w:eastAsia="Calibri" w:hAnsi="Calibri" w:cs="Arial"/>
          <w:b/>
          <w:bCs/>
          <w:color w:val="000000"/>
          <w:kern w:val="0"/>
          <w14:ligatures w14:val="none"/>
        </w:rPr>
        <w:t>PROCESOS ADMINISTRATIVOS DE ADQUISICIONES, ARRENDAMIENTOS Y SERVICIOS</w:t>
      </w:r>
    </w:p>
    <w:p w14:paraId="3E128B78" w14:textId="77777777" w:rsidR="00873CDB" w:rsidRPr="00873CDB" w:rsidRDefault="00873CDB" w:rsidP="00873CDB">
      <w:pPr>
        <w:autoSpaceDE w:val="0"/>
        <w:autoSpaceDN w:val="0"/>
        <w:adjustRightInd w:val="0"/>
        <w:jc w:val="center"/>
        <w:rPr>
          <w:rFonts w:ascii="Calibri" w:eastAsia="Calibri" w:hAnsi="Calibri" w:cs="Arial"/>
          <w:color w:val="000000"/>
          <w:kern w:val="0"/>
          <w:sz w:val="20"/>
          <w:szCs w:val="20"/>
          <w14:ligatures w14:val="none"/>
        </w:rPr>
      </w:pPr>
    </w:p>
    <w:p w14:paraId="687D5781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873CDB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I.- RESPONSABLE DE LA PROTECCIÓN DE SUS DATOS PERSONALES.</w:t>
      </w:r>
    </w:p>
    <w:p w14:paraId="2B92D2B2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3AA9C08B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873CDB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La Secretaría de Comunicaciones y Obras Públicas del Estado de Durango a través de la Dirección de Administración es la responsable del tratamiento de los datos personales que nos proporcione.</w:t>
      </w:r>
    </w:p>
    <w:p w14:paraId="1D4C7215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18C16473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873CDB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II.- DATOS PERSONALES QUE SE RECABAN</w:t>
      </w:r>
    </w:p>
    <w:p w14:paraId="4E375AEE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3CA83D6B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873CDB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Los datos personales que recabamos de Usted los utilizaremos para las siguientes finalidades: Conformar los expedientes relativos a los procesos administrativos de adquisiciones, arrendamientos y servicios, así como para elaborar los contratos de servicios y arrendamientos. La entrega de datos personales es obligatoria; en caso de que el titular se niegue a otorgarlos, no se estará en posibilidad de realizar el trámite respectivo. </w:t>
      </w:r>
    </w:p>
    <w:p w14:paraId="1D490D5C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169253F2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873CDB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III.- LA POSIBILIDAD DE QUE LOS DATOS PERSONALES SEAN TRANSFERIDOS.</w:t>
      </w:r>
    </w:p>
    <w:p w14:paraId="06AB365F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71518A9D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873CDB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La Dirección de Administración no realizará transferencias de datos personales a excepción de lo señalado en el artículo 15 de la Ley de Protección de Datos Personales en Posesión de Sujetos Obligados del Estado de Durango.</w:t>
      </w:r>
    </w:p>
    <w:p w14:paraId="603F9A66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03133484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873CDB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IV.- MECANISMOS Y MEDIOS PARA MANIFESTAR LA NEGATIVA DEL TITULAR PARA EL TRATAMIENTO DE SUS DATOS PERSONALES PARA FINALIDADES Y TRANSFERENCIAS QUE REQUIERAN DEL CONSENTIMIENTO DEL TITULAR</w:t>
      </w:r>
    </w:p>
    <w:p w14:paraId="12D2704A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2E2A938A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873CDB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Podrá hacer uso de sus derechos ARCOP (Acceso, Ratificación, Cancelación, Oposición y Potabilidad) a través del correo: </w:t>
      </w:r>
      <w:hyperlink r:id="rId7" w:history="1">
        <w:r w:rsidRPr="00873CDB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transparenciasecope@durango.gob.mx</w:t>
        </w:r>
      </w:hyperlink>
      <w:r w:rsidRPr="00873CDB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o bien de manera personal en las oficinas de la Unidad de Transparencia con domicilio en Calle </w:t>
      </w:r>
      <w:r w:rsidRPr="00873CDB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 xml:space="preserve">De La Loza 103, Fraccionamiento Los Remedios, 34100 Durango, </w:t>
      </w:r>
      <w:proofErr w:type="spellStart"/>
      <w:r w:rsidRPr="00873CDB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>Dgo</w:t>
      </w:r>
      <w:proofErr w:type="spellEnd"/>
      <w:r w:rsidRPr="00873CDB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. También accediendo a la Plataforma Nacional de Transparencia: </w:t>
      </w:r>
      <w:hyperlink r:id="rId8" w:history="1">
        <w:r w:rsidRPr="00873CDB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https://www.plataformadetransparencia.org.mx/</w:t>
        </w:r>
      </w:hyperlink>
      <w:r w:rsidRPr="00873CDB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teléfono: 618 137-75-50.</w:t>
      </w:r>
    </w:p>
    <w:p w14:paraId="29728F5E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2907BFF6" w14:textId="2AF2D62D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873CDB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V.- CAMBIOS AL AVISO DE PRIVACIDAD Y AVISO DE PRIVACIDAD INTEGRAL</w:t>
      </w:r>
    </w:p>
    <w:p w14:paraId="2B3E4DFB" w14:textId="77777777" w:rsidR="00873CDB" w:rsidRP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873CDB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El presente aviso de privacidad puede sufrir modificaciones, cambios o actualizaciones los cuales pueden ser consultados en: </w:t>
      </w:r>
      <w:hyperlink r:id="rId9" w:history="1">
        <w:r w:rsidRPr="00873CDB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http://secope.durango.gob.mx/</w:t>
        </w:r>
      </w:hyperlink>
      <w:r w:rsidRPr="00873CDB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dentro del apartado denominado “Aviso de Privacidad”, así mismo puede consultar el aviso de privacidad integral correspondiente</w:t>
      </w:r>
      <w:r w:rsidRPr="00873CDB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.                   </w:t>
      </w:r>
    </w:p>
    <w:p w14:paraId="6CE8E640" w14:textId="77777777" w:rsidR="00873CDB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</w:pPr>
    </w:p>
    <w:p w14:paraId="028E0AC3" w14:textId="5C1BD750" w:rsidR="00812435" w:rsidRPr="00812435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                                                                                   </w:t>
      </w:r>
      <w:r w:rsidR="00812435" w:rsidRPr="00812435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FECHA DE LA ÚLTIMA ACTUALIZACIÓN: </w:t>
      </w:r>
      <w:r w:rsidR="00812435" w:rsidRPr="00873CDB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>ENERO 2026</w:t>
      </w:r>
    </w:p>
    <w:p w14:paraId="3FC41143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sectPr w:rsidR="00BB4F4F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BF27B" w14:textId="77777777" w:rsidR="0024302A" w:rsidRDefault="0024302A" w:rsidP="00E97B0B">
      <w:r>
        <w:separator/>
      </w:r>
    </w:p>
  </w:endnote>
  <w:endnote w:type="continuationSeparator" w:id="0">
    <w:p w14:paraId="4CEFA37E" w14:textId="77777777" w:rsidR="0024302A" w:rsidRDefault="0024302A" w:rsidP="00E97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91CB3" w14:textId="77777777" w:rsidR="0024302A" w:rsidRDefault="0024302A" w:rsidP="00E97B0B">
      <w:r>
        <w:separator/>
      </w:r>
    </w:p>
  </w:footnote>
  <w:footnote w:type="continuationSeparator" w:id="0">
    <w:p w14:paraId="5E45C0F6" w14:textId="77777777" w:rsidR="0024302A" w:rsidRDefault="0024302A" w:rsidP="00E97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FEF44" w14:textId="77777777" w:rsidR="00E97B0B" w:rsidRDefault="00E97B0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17EA5" wp14:editId="64A44D57">
          <wp:simplePos x="0" y="0"/>
          <wp:positionH relativeFrom="column">
            <wp:posOffset>-1061475</wp:posOffset>
          </wp:positionH>
          <wp:positionV relativeFrom="paragraph">
            <wp:posOffset>-412259</wp:posOffset>
          </wp:positionV>
          <wp:extent cx="7725747" cy="9997667"/>
          <wp:effectExtent l="0" t="0" r="0" b="0"/>
          <wp:wrapNone/>
          <wp:docPr id="15100464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04647" name="Imagen 151004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379" cy="10037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E2C94"/>
    <w:multiLevelType w:val="hybridMultilevel"/>
    <w:tmpl w:val="A6684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0551C"/>
    <w:multiLevelType w:val="hybridMultilevel"/>
    <w:tmpl w:val="A6CE9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B0B"/>
    <w:rsid w:val="00143B3B"/>
    <w:rsid w:val="001E04E7"/>
    <w:rsid w:val="0024302A"/>
    <w:rsid w:val="003F698A"/>
    <w:rsid w:val="003F7904"/>
    <w:rsid w:val="00812435"/>
    <w:rsid w:val="00817665"/>
    <w:rsid w:val="00873CDB"/>
    <w:rsid w:val="00BB4F4F"/>
    <w:rsid w:val="00CE07AD"/>
    <w:rsid w:val="00CF6361"/>
    <w:rsid w:val="00DC21CD"/>
    <w:rsid w:val="00E9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7090F"/>
  <w15:chartTrackingRefBased/>
  <w15:docId w15:val="{A2BC202E-D65B-2849-B4D6-FF4382F4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7B0B"/>
  </w:style>
  <w:style w:type="paragraph" w:styleId="Piedepgina">
    <w:name w:val="footer"/>
    <w:basedOn w:val="Normal"/>
    <w:link w:val="Piedepgina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7B0B"/>
  </w:style>
  <w:style w:type="paragraph" w:customStyle="1" w:styleId="Default">
    <w:name w:val="Default"/>
    <w:rsid w:val="00DC21CD"/>
    <w:pPr>
      <w:autoSpaceDE w:val="0"/>
      <w:autoSpaceDN w:val="0"/>
      <w:adjustRightInd w:val="0"/>
    </w:pPr>
    <w:rPr>
      <w:rFonts w:ascii="Arial" w:hAnsi="Arial" w:cs="Arial"/>
      <w:color w:val="000000"/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DC21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4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taformadetransparencia.org.mx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ansparenciasecope@durango.gob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ecope.durango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374</Words>
  <Characters>2061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González</dc:creator>
  <cp:keywords/>
  <dc:description/>
  <cp:lastModifiedBy>PC</cp:lastModifiedBy>
  <cp:revision>2</cp:revision>
  <dcterms:created xsi:type="dcterms:W3CDTF">2026-01-08T17:00:00Z</dcterms:created>
  <dcterms:modified xsi:type="dcterms:W3CDTF">2026-01-08T17:00:00Z</dcterms:modified>
</cp:coreProperties>
</file>